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9" w:rsidRPr="00E54BE6" w:rsidRDefault="00263BC1" w:rsidP="002A6D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3</w:t>
      </w:r>
      <w:r w:rsidR="00176CD9">
        <w:rPr>
          <w:rFonts w:asciiTheme="minorHAnsi" w:hAnsiTheme="minorHAnsi" w:cstheme="minorHAnsi"/>
          <w:b/>
          <w:i/>
          <w:sz w:val="20"/>
          <w:szCs w:val="20"/>
        </w:rPr>
        <w:t>/Chotomów/2018</w:t>
      </w:r>
    </w:p>
    <w:p w:rsidR="002A6D79" w:rsidRPr="00E54BE6" w:rsidRDefault="002A6D79" w:rsidP="002A6D79">
      <w:pPr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Umowa zlecenie 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b/>
          <w:i/>
          <w:sz w:val="20"/>
          <w:szCs w:val="20"/>
        </w:rPr>
        <w:t>w</w:t>
      </w:r>
      <w:proofErr w:type="gramEnd"/>
      <w:r w:rsidRPr="00E54BE6">
        <w:rPr>
          <w:rFonts w:asciiTheme="minorHAnsi" w:hAnsiTheme="minorHAnsi" w:cstheme="minorHAnsi"/>
          <w:b/>
          <w:i/>
          <w:sz w:val="20"/>
          <w:szCs w:val="20"/>
        </w:rPr>
        <w:t> sprawie dostawy sprzętu komputerowego wraz z oprog</w:t>
      </w:r>
      <w:r>
        <w:rPr>
          <w:rFonts w:asciiTheme="minorHAnsi" w:hAnsiTheme="minorHAnsi" w:cstheme="minorHAnsi"/>
          <w:b/>
          <w:i/>
          <w:sz w:val="20"/>
          <w:szCs w:val="20"/>
        </w:rPr>
        <w:t>ramowaniem i nośnikami danych oraz</w:t>
      </w: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pomocy dydaktycznych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b/>
          <w:i/>
          <w:sz w:val="20"/>
          <w:szCs w:val="20"/>
        </w:rPr>
        <w:t>w</w:t>
      </w:r>
      <w:proofErr w:type="gram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206354">
        <w:rPr>
          <w:rFonts w:asciiTheme="minorHAnsi" w:hAnsiTheme="minorHAnsi" w:cstheme="minorHAnsi"/>
          <w:b/>
          <w:i/>
          <w:sz w:val="20"/>
          <w:szCs w:val="20"/>
        </w:rPr>
        <w:t xml:space="preserve">ramach Projektu </w:t>
      </w:r>
      <w:r w:rsidR="002D4574" w:rsidRPr="002D4574">
        <w:rPr>
          <w:rFonts w:asciiTheme="minorHAnsi" w:hAnsiTheme="minorHAnsi" w:cstheme="minorHAnsi"/>
          <w:b/>
          <w:i/>
          <w:sz w:val="20"/>
          <w:szCs w:val="20"/>
        </w:rPr>
        <w:t xml:space="preserve">nr </w:t>
      </w:r>
      <w:r w:rsidR="002D4574" w:rsidRPr="002D4574">
        <w:rPr>
          <w:b/>
          <w:sz w:val="20"/>
          <w:szCs w:val="20"/>
        </w:rPr>
        <w:t>RPMA.10.01.01-14-7354/16</w:t>
      </w:r>
      <w:r w:rsidR="002D4574" w:rsidRPr="002D4574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2D4574" w:rsidRPr="002D4574">
        <w:rPr>
          <w:b/>
          <w:sz w:val="20"/>
          <w:szCs w:val="20"/>
        </w:rPr>
        <w:t xml:space="preserve">Kluczowy pakiet startowy dla uczniów szkoły podstawowej nr 2 im. Orła Białego w </w:t>
      </w:r>
      <w:proofErr w:type="gramStart"/>
      <w:r w:rsidR="002D4574" w:rsidRPr="002D4574">
        <w:rPr>
          <w:b/>
          <w:sz w:val="20"/>
          <w:szCs w:val="20"/>
        </w:rPr>
        <w:t>Chotomowie”</w:t>
      </w:r>
      <w:r w:rsidR="002D4574" w:rsidRPr="002D457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2D4574">
        <w:rPr>
          <w:rFonts w:asciiTheme="minorHAnsi" w:hAnsiTheme="minorHAnsi" w:cstheme="minorHAnsi"/>
          <w:b/>
          <w:i/>
          <w:sz w:val="20"/>
          <w:szCs w:val="20"/>
        </w:rPr>
        <w:t xml:space="preserve"> zawarta</w:t>
      </w:r>
      <w:proofErr w:type="gramEnd"/>
      <w:r w:rsidRPr="002D4574">
        <w:rPr>
          <w:rFonts w:asciiTheme="minorHAnsi" w:hAnsiTheme="minorHAnsi" w:cstheme="minorHAnsi"/>
          <w:b/>
          <w:i/>
          <w:sz w:val="20"/>
          <w:szCs w:val="20"/>
        </w:rPr>
        <w:t xml:space="preserve"> w</w:t>
      </w: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dniu ……………………………………. </w:t>
      </w:r>
      <w:proofErr w:type="gramStart"/>
      <w:r w:rsidRPr="00E54BE6">
        <w:rPr>
          <w:rFonts w:asciiTheme="minorHAnsi" w:hAnsiTheme="minorHAnsi" w:cstheme="minorHAnsi"/>
          <w:b/>
          <w:i/>
          <w:sz w:val="20"/>
          <w:szCs w:val="20"/>
        </w:rPr>
        <w:t>w</w:t>
      </w:r>
      <w:proofErr w:type="gram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>Warszawie</w:t>
      </w: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b/>
          <w:i/>
          <w:sz w:val="20"/>
          <w:szCs w:val="20"/>
        </w:rPr>
        <w:t>pomiędzy</w:t>
      </w:r>
      <w:proofErr w:type="gramEnd"/>
    </w:p>
    <w:p w:rsidR="002A6D79" w:rsidRPr="00206354" w:rsidRDefault="00361D8B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Fundacją Wspierania Rozwoju i Edukacji</w:t>
      </w:r>
    </w:p>
    <w:p w:rsidR="002A6D79" w:rsidRPr="00206354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206354">
        <w:rPr>
          <w:rFonts w:asciiTheme="minorHAnsi" w:hAnsiTheme="minorHAnsi" w:cstheme="minorHAnsi"/>
          <w:b/>
          <w:i/>
          <w:sz w:val="20"/>
          <w:szCs w:val="20"/>
        </w:rPr>
        <w:t>ul</w:t>
      </w:r>
      <w:proofErr w:type="gramEnd"/>
      <w:r w:rsidRPr="00206354">
        <w:rPr>
          <w:rFonts w:asciiTheme="minorHAnsi" w:hAnsiTheme="minorHAnsi" w:cstheme="minorHAnsi"/>
          <w:b/>
          <w:i/>
          <w:sz w:val="20"/>
          <w:szCs w:val="20"/>
        </w:rPr>
        <w:t>. Nowogrodzka 49, 00-695 Warszawa</w:t>
      </w:r>
    </w:p>
    <w:p w:rsidR="002A6D79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206354">
        <w:rPr>
          <w:rFonts w:asciiTheme="minorHAnsi" w:hAnsiTheme="minorHAnsi" w:cstheme="minorHAnsi"/>
          <w:b/>
          <w:i/>
          <w:sz w:val="20"/>
          <w:szCs w:val="20"/>
        </w:rPr>
        <w:t>reprezentowaną</w:t>
      </w:r>
      <w:proofErr w:type="gramEnd"/>
      <w:r w:rsidRPr="00206354">
        <w:rPr>
          <w:rFonts w:asciiTheme="minorHAnsi" w:hAnsiTheme="minorHAnsi" w:cstheme="minorHAnsi"/>
          <w:b/>
          <w:i/>
          <w:sz w:val="20"/>
          <w:szCs w:val="20"/>
        </w:rPr>
        <w:t xml:space="preserve"> przez </w:t>
      </w:r>
      <w:r w:rsidR="00361D8B">
        <w:rPr>
          <w:rFonts w:asciiTheme="minorHAnsi" w:hAnsiTheme="minorHAnsi" w:cstheme="minorHAnsi"/>
          <w:b/>
          <w:i/>
          <w:sz w:val="20"/>
          <w:szCs w:val="20"/>
        </w:rPr>
        <w:t>Prezesa</w:t>
      </w:r>
      <w:r w:rsidRPr="00206354">
        <w:rPr>
          <w:rFonts w:asciiTheme="minorHAnsi" w:hAnsiTheme="minorHAnsi" w:cstheme="minorHAnsi"/>
          <w:b/>
          <w:i/>
          <w:sz w:val="20"/>
          <w:szCs w:val="20"/>
        </w:rPr>
        <w:t xml:space="preserve"> Tadeusza </w:t>
      </w:r>
      <w:proofErr w:type="spellStart"/>
      <w:r w:rsidRPr="00206354">
        <w:rPr>
          <w:rFonts w:asciiTheme="minorHAnsi" w:hAnsiTheme="minorHAnsi" w:cstheme="minorHAnsi"/>
          <w:b/>
          <w:i/>
          <w:sz w:val="20"/>
          <w:szCs w:val="20"/>
        </w:rPr>
        <w:t>Buzarewicza</w:t>
      </w:r>
      <w:proofErr w:type="spellEnd"/>
    </w:p>
    <w:p w:rsidR="00361D8B" w:rsidRDefault="00361D8B" w:rsidP="00361D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361D8B" w:rsidRPr="00361D8B" w:rsidRDefault="00361D8B" w:rsidP="00361D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Zwanym dalej Zamawiającym</w:t>
      </w:r>
    </w:p>
    <w:p w:rsidR="00361D8B" w:rsidRPr="00206354" w:rsidRDefault="00361D8B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</w:t>
      </w:r>
      <w:proofErr w:type="gramEnd"/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…………………………….….. 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gramStart"/>
      <w:r w:rsidRPr="00E54BE6">
        <w:rPr>
          <w:rFonts w:asciiTheme="minorHAnsi" w:hAnsiTheme="minorHAnsi" w:cstheme="minorHAnsi"/>
          <w:b/>
          <w:i/>
          <w:sz w:val="20"/>
          <w:szCs w:val="20"/>
        </w:rPr>
        <w:t>z</w:t>
      </w:r>
      <w:proofErr w:type="gram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siedzibą: …………………………….….. 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NIP: ……………………………….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zwanym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dalej „</w:t>
      </w:r>
      <w:r w:rsidRPr="00E54BE6">
        <w:rPr>
          <w:rFonts w:asciiTheme="minorHAnsi" w:hAnsiTheme="minorHAnsi" w:cstheme="minorHAnsi"/>
          <w:b/>
          <w:i/>
          <w:sz w:val="20"/>
          <w:szCs w:val="20"/>
        </w:rPr>
        <w:t>Wykonawcą</w:t>
      </w:r>
      <w:r w:rsidRPr="00E54BE6">
        <w:rPr>
          <w:rFonts w:asciiTheme="minorHAnsi" w:hAnsiTheme="minorHAnsi" w:cstheme="minorHAnsi"/>
          <w:i/>
          <w:sz w:val="20"/>
          <w:szCs w:val="20"/>
        </w:rPr>
        <w:t>”, reprezentowanym przez: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…………………………………..</w:t>
      </w:r>
    </w:p>
    <w:p w:rsidR="002A6D79" w:rsidRPr="00E54BE6" w:rsidRDefault="002A6D79" w:rsidP="002A6D79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1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spacing w:after="0" w:line="240" w:lineRule="auto"/>
        <w:ind w:left="360"/>
        <w:jc w:val="center"/>
        <w:rPr>
          <w:rFonts w:asciiTheme="minorHAnsi" w:hAnsiTheme="minorHAnsi" w:cstheme="minorHAnsi"/>
          <w:b w:val="0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PRZEDMIOT UMOWY</w:t>
      </w:r>
    </w:p>
    <w:p w:rsidR="00361D8B" w:rsidRPr="002D4574" w:rsidRDefault="002A6D79" w:rsidP="00361D8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61D8B">
        <w:rPr>
          <w:rFonts w:asciiTheme="minorHAnsi" w:hAnsiTheme="minorHAnsi" w:cstheme="minorHAnsi"/>
          <w:i/>
          <w:sz w:val="20"/>
          <w:szCs w:val="20"/>
        </w:rPr>
        <w:t xml:space="preserve">Niniejsza umowa zostaje zawarta w ramach </w:t>
      </w:r>
      <w:r w:rsidRPr="002D4574">
        <w:rPr>
          <w:rFonts w:asciiTheme="minorHAnsi" w:hAnsiTheme="minorHAnsi" w:cstheme="minorHAnsi"/>
          <w:i/>
          <w:sz w:val="20"/>
          <w:szCs w:val="20"/>
        </w:rPr>
        <w:t xml:space="preserve">Projektu </w:t>
      </w:r>
      <w:r w:rsidR="00361D8B" w:rsidRPr="002D4574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361D8B" w:rsidRPr="002D4574">
        <w:rPr>
          <w:sz w:val="20"/>
          <w:szCs w:val="20"/>
        </w:rPr>
        <w:t>RPMA.10.01.01-14-7354/16</w:t>
      </w:r>
      <w:r w:rsidR="00361D8B" w:rsidRPr="002D4574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361D8B" w:rsidRPr="002D4574">
        <w:rPr>
          <w:sz w:val="20"/>
          <w:szCs w:val="20"/>
        </w:rPr>
        <w:t>Kluczowy pakiet startowy dla uczniów szkoły podstawowej nr 2 im. Orła Białego w Chotomowie”</w:t>
      </w:r>
      <w:r w:rsidRPr="002D457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61D8B" w:rsidRPr="002D4574">
        <w:rPr>
          <w:rFonts w:asciiTheme="minorHAnsi" w:hAnsiTheme="minorHAnsi" w:cstheme="minorHAnsi"/>
          <w:i/>
          <w:sz w:val="20"/>
          <w:szCs w:val="20"/>
        </w:rPr>
        <w:t xml:space="preserve">realizowanego w ramach Regionalnego Programu Operacyjnego Województwa Mazowieckiego na lata 2014 – 2020; współfinansowanego przez Unię Europejską w ramach Europejskiego Funduszu Społecznego </w:t>
      </w:r>
    </w:p>
    <w:p w:rsidR="00263BC1" w:rsidRPr="00263BC1" w:rsidRDefault="002A6D79" w:rsidP="00263BC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61D8B">
        <w:rPr>
          <w:rFonts w:asciiTheme="minorHAnsi" w:hAnsiTheme="minorHAnsi" w:cstheme="minorHAnsi"/>
          <w:i/>
          <w:sz w:val="20"/>
          <w:szCs w:val="20"/>
        </w:rPr>
        <w:t>Przedmiotem umowy jest</w:t>
      </w:r>
      <w:r w:rsidR="00263BC1" w:rsidRPr="00263BC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63BC1">
        <w:rPr>
          <w:rFonts w:asciiTheme="minorHAnsi" w:hAnsiTheme="minorHAnsi" w:cstheme="minorHAnsi"/>
          <w:i/>
          <w:sz w:val="20"/>
          <w:szCs w:val="20"/>
        </w:rPr>
        <w:t>Stworzenia Multimedialnej Sali językowej -projekt i wykonanie wraz z dostawą sprzętu TIK i mebli</w:t>
      </w:r>
      <w:r w:rsidR="00263BC1" w:rsidRPr="007C7806">
        <w:rPr>
          <w:rFonts w:asciiTheme="minorHAnsi" w:hAnsiTheme="minorHAnsi" w:cstheme="minorHAnsi"/>
          <w:i/>
          <w:sz w:val="20"/>
          <w:szCs w:val="20"/>
        </w:rPr>
        <w:t xml:space="preserve"> dla Szkoły Podstawowej nr 2 im. Orła Białego w Chotomowie przy ul. Partyzantów 23</w:t>
      </w:r>
      <w:r w:rsidR="00263BC1">
        <w:rPr>
          <w:rFonts w:asciiTheme="minorHAnsi" w:hAnsiTheme="minorHAnsi" w:cstheme="minorHAnsi"/>
          <w:i/>
          <w:sz w:val="20"/>
          <w:szCs w:val="20"/>
        </w:rPr>
        <w:t xml:space="preserve"> zgodnie ze specyfikacją przedmiotu zamówienia stanowiącą załącznik do niniejszej umowy.</w:t>
      </w:r>
    </w:p>
    <w:p w:rsidR="002A6D79" w:rsidRPr="00E3329E" w:rsidRDefault="00263BC1" w:rsidP="00E3329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Wykonawca </w:t>
      </w:r>
      <w:r w:rsidR="002A6D79" w:rsidRPr="00E3329E">
        <w:rPr>
          <w:rFonts w:asciiTheme="minorHAnsi" w:hAnsiTheme="minorHAnsi" w:cstheme="minorHAnsi"/>
          <w:i/>
          <w:sz w:val="20"/>
          <w:szCs w:val="20"/>
        </w:rPr>
        <w:t>p</w:t>
      </w:r>
      <w:r>
        <w:rPr>
          <w:rFonts w:asciiTheme="minorHAnsi" w:hAnsiTheme="minorHAnsi" w:cstheme="minorHAnsi"/>
          <w:i/>
          <w:sz w:val="20"/>
          <w:szCs w:val="20"/>
        </w:rPr>
        <w:t>rzekaże Zamawiającemu szczegółowe instrukcje</w:t>
      </w:r>
      <w:r w:rsidR="002A6D79" w:rsidRPr="00E3329E">
        <w:rPr>
          <w:rFonts w:asciiTheme="minorHAnsi" w:hAnsiTheme="minorHAnsi" w:cstheme="minorHAnsi"/>
          <w:i/>
          <w:sz w:val="20"/>
          <w:szCs w:val="20"/>
        </w:rPr>
        <w:t xml:space="preserve"> obsługi i konserwacji dostarczonego sprzętu komputerowego dla każdej właściwej jednostki,</w:t>
      </w:r>
    </w:p>
    <w:p w:rsidR="002A6D79" w:rsidRPr="00E3329E" w:rsidRDefault="00263BC1" w:rsidP="00E3329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Wykonawca protokolarnie</w:t>
      </w:r>
      <w:r w:rsidR="002A6D79" w:rsidRPr="00E3329E">
        <w:rPr>
          <w:rFonts w:asciiTheme="minorHAnsi" w:hAnsiTheme="minorHAnsi" w:cstheme="minorHAnsi"/>
          <w:i/>
          <w:sz w:val="20"/>
          <w:szCs w:val="20"/>
        </w:rPr>
        <w:t xml:space="preserve"> przekazanie </w:t>
      </w:r>
      <w:r>
        <w:rPr>
          <w:rFonts w:asciiTheme="minorHAnsi" w:hAnsiTheme="minorHAnsi" w:cstheme="minorHAnsi"/>
          <w:i/>
          <w:sz w:val="20"/>
          <w:szCs w:val="20"/>
        </w:rPr>
        <w:t>sprzęt i meble będące</w:t>
      </w:r>
      <w:r w:rsidR="002A6D79" w:rsidRPr="00E3329E">
        <w:rPr>
          <w:rFonts w:asciiTheme="minorHAnsi" w:hAnsiTheme="minorHAnsi" w:cstheme="minorHAnsi"/>
          <w:i/>
          <w:sz w:val="20"/>
          <w:szCs w:val="20"/>
        </w:rPr>
        <w:t xml:space="preserve"> przedmiotem zamówieni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="002A6D79" w:rsidRPr="00E3329E">
        <w:rPr>
          <w:rFonts w:asciiTheme="minorHAnsi" w:hAnsiTheme="minorHAnsi" w:cstheme="minorHAnsi"/>
          <w:i/>
          <w:sz w:val="20"/>
          <w:szCs w:val="20"/>
        </w:rPr>
        <w:t>,</w:t>
      </w:r>
    </w:p>
    <w:p w:rsidR="002A6D79" w:rsidRPr="00E3329E" w:rsidRDefault="00263BC1" w:rsidP="00E3329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Wykonawca udzieli</w:t>
      </w:r>
      <w:r w:rsidR="002A6D79" w:rsidRPr="00E3329E">
        <w:rPr>
          <w:rFonts w:asciiTheme="minorHAnsi" w:hAnsiTheme="minorHAnsi" w:cstheme="minorHAnsi"/>
          <w:i/>
          <w:sz w:val="20"/>
          <w:szCs w:val="20"/>
        </w:rPr>
        <w:t xml:space="preserve"> gwarancji i rękojmi na dostarczony sprzęt i wyposażenie dydaktyczne w okresie trwania projektu tj. do 30 czerwca 2019 r.</w:t>
      </w:r>
    </w:p>
    <w:p w:rsidR="002A6D79" w:rsidRPr="00E54BE6" w:rsidRDefault="002A6D79" w:rsidP="002A6D7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Wykonawca gwarantuje, że dostarczony sprzęt i wyposażenie </w:t>
      </w:r>
      <w:r w:rsidR="00263BC1">
        <w:rPr>
          <w:rFonts w:asciiTheme="minorHAnsi" w:hAnsiTheme="minorHAnsi" w:cstheme="minorHAnsi"/>
          <w:i/>
          <w:sz w:val="20"/>
          <w:szCs w:val="20"/>
        </w:rPr>
        <w:t xml:space="preserve">Sali </w:t>
      </w:r>
      <w:proofErr w:type="spellStart"/>
      <w:r w:rsidR="00263BC1">
        <w:rPr>
          <w:rFonts w:asciiTheme="minorHAnsi" w:hAnsiTheme="minorHAnsi" w:cstheme="minorHAnsi"/>
          <w:i/>
          <w:sz w:val="20"/>
          <w:szCs w:val="20"/>
        </w:rPr>
        <w:t>multumedialnej</w:t>
      </w:r>
      <w:proofErr w:type="spellEnd"/>
      <w:r w:rsidR="00263BC1">
        <w:rPr>
          <w:rFonts w:asciiTheme="minorHAnsi" w:hAnsiTheme="minorHAnsi" w:cstheme="minorHAnsi"/>
          <w:i/>
          <w:sz w:val="20"/>
          <w:szCs w:val="20"/>
        </w:rPr>
        <w:t xml:space="preserve"> jest fabrycznie nowe, </w:t>
      </w:r>
      <w:r w:rsidRPr="00E54BE6">
        <w:rPr>
          <w:rFonts w:asciiTheme="minorHAnsi" w:hAnsiTheme="minorHAnsi" w:cstheme="minorHAnsi"/>
          <w:i/>
          <w:sz w:val="20"/>
          <w:szCs w:val="20"/>
        </w:rPr>
        <w:t>wolne od wad fizycznych i prawnych oraz roszczeń osób trzecich,</w:t>
      </w:r>
    </w:p>
    <w:p w:rsidR="00263BC1" w:rsidRDefault="00263BC1" w:rsidP="007950D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3BC1">
        <w:rPr>
          <w:rFonts w:asciiTheme="minorHAnsi" w:hAnsiTheme="minorHAnsi" w:cstheme="minorHAnsi"/>
          <w:i/>
          <w:sz w:val="20"/>
          <w:szCs w:val="20"/>
        </w:rPr>
        <w:t>Wykonawca przekaże Zamawiającemu szczegółowe instrukcje</w:t>
      </w:r>
      <w:r w:rsidR="002A6D79" w:rsidRPr="00263BC1">
        <w:rPr>
          <w:rFonts w:asciiTheme="minorHAnsi" w:hAnsiTheme="minorHAnsi" w:cstheme="minorHAnsi"/>
          <w:i/>
          <w:sz w:val="20"/>
          <w:szCs w:val="20"/>
        </w:rPr>
        <w:t xml:space="preserve"> obsługi i ko</w:t>
      </w:r>
      <w:r>
        <w:rPr>
          <w:rFonts w:asciiTheme="minorHAnsi" w:hAnsiTheme="minorHAnsi" w:cstheme="minorHAnsi"/>
          <w:i/>
          <w:sz w:val="20"/>
          <w:szCs w:val="20"/>
        </w:rPr>
        <w:t>nserwacji dostarczonego sprzętu.</w:t>
      </w:r>
    </w:p>
    <w:p w:rsidR="002A6D79" w:rsidRPr="00263BC1" w:rsidRDefault="002A6D79" w:rsidP="007950D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3BC1">
        <w:rPr>
          <w:rFonts w:asciiTheme="minorHAnsi" w:hAnsiTheme="minorHAnsi" w:cstheme="minorHAnsi"/>
          <w:i/>
          <w:sz w:val="20"/>
          <w:szCs w:val="20"/>
        </w:rPr>
        <w:t>Wykonawca będzie odpowiedzialny względem Zamawiającego za to, że jest uprawniony do wprowadzenia do obrotu oprogramowania zainstalowanego na komputerach oraz za to, że Zamawiający wskutek zawarcia umowy będzie upoważniony do korzystania w ramach zwykłego użytku ze wszelkiego oprogramowania dostarczonego wraz ze sprzętem komputerowym,</w:t>
      </w:r>
    </w:p>
    <w:p w:rsidR="002A6D79" w:rsidRPr="00E54BE6" w:rsidRDefault="002A6D79" w:rsidP="002A6D7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Termin wykonania zamówienia do </w:t>
      </w:r>
      <w:r w:rsidR="00E3329E">
        <w:rPr>
          <w:rFonts w:asciiTheme="minorHAnsi" w:hAnsiTheme="minorHAnsi" w:cstheme="minorHAnsi"/>
          <w:i/>
          <w:sz w:val="20"/>
          <w:szCs w:val="20"/>
        </w:rPr>
        <w:t>…………………….2018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2A6D79" w:rsidRPr="00E54BE6" w:rsidRDefault="002A6D79" w:rsidP="002A6D7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oświadcza, że: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spełnia warunki określone w art. 22, ust.1 pkt 1-3 ustawy Prawo zamówień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 xml:space="preserve">publicznych;                                                 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      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podlega wykluczeniu z postępowania o udzielenie zamówie</w:t>
      </w:r>
      <w:r w:rsidRPr="00E54BE6">
        <w:rPr>
          <w:rFonts w:asciiTheme="minorHAnsi" w:hAnsiTheme="minorHAnsi" w:cstheme="minorHAnsi"/>
          <w:i/>
          <w:sz w:val="20"/>
          <w:szCs w:val="20"/>
        </w:rPr>
        <w:softHyphen/>
        <w:t>nia na podstawie art. 24 ustawy Prawo zamówień publicznych;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lastRenderedPageBreak/>
        <w:t>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zachodzą w stosunku do niego okoliczności, które w przypadku gdyby postępowanie nn. prowadzone było w trybie ustawy prawo zamówień publicznych, powodowałyby wykluczenie z postępowania - art. 24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(tj.: Dz. 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uprawnienia do wykonywania działalności będącej przedmiotem zamówienia, jeżeli przepisy prawa nakładają obowiązek posiadania, takich uprawnień;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jest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wpisany do  …………. (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nazwa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podmiotu prowadzącego rejestr i nr oraz datę wpisu);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niezbędną wiedzę i doświadczenie oraz dysponuje potencjałem technicznym i osobami zdolnymi do wykonania zamówienia; 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jest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 sytuacji ekonomicznej i finansowej zapewniającej wykonanie zamówienia;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dostarczony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sprzęt jest zgodny z obowiązującymi przepisami prawa, normami technicznymi, standardami oraz postanowieniami niniejszej umowy;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dostarczony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sprzęt i wyposażenie dydaktyczne posiadają kompletną dokumentację użytkownika, a w szczególności sporządzone w języku polskim instrukcję obsługi, nośniki instalacyjne, dokumenty gwarancyjne oraz wystawione na Zamawiającego dokumenty licencji;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jest podmiotem powiązanym osobowo lub kapitałowo z Zamawiającym lub osobami upoważnionymi w jego imieniu do zaciągania zobowiązań lub osobami wykonującymi w imieniu Zamawiającego czynności związane z przygotowaniem i przeprowadzeniem procedury wyboru Wykonawcy, w szczególności poprzez:</w:t>
      </w:r>
    </w:p>
    <w:p w:rsidR="002A6D79" w:rsidRPr="00E54BE6" w:rsidRDefault="002A6D79" w:rsidP="002A6D79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uczestniczenie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 spółce, jako wspólnik spółki cywilnej lub spółki osobowej,</w:t>
      </w:r>
    </w:p>
    <w:p w:rsidR="002A6D79" w:rsidRPr="00E54BE6" w:rsidRDefault="002A6D79" w:rsidP="002A6D79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, co najmniej 10% udziałów lub akcji o ile niższy próg nie wynika z przepisów prawa lub nie został określony przez IZ PO,</w:t>
      </w:r>
    </w:p>
    <w:p w:rsidR="002A6D79" w:rsidRPr="00E54BE6" w:rsidRDefault="002A6D79" w:rsidP="002A6D79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funkcji członka organu nadzorczego lub zarządzającego, prokurenta, pełnomocnika,</w:t>
      </w:r>
    </w:p>
    <w:p w:rsidR="002A6D79" w:rsidRPr="00E54BE6" w:rsidRDefault="002A6D79" w:rsidP="002A6D79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 powinowactwa w linii prostej, pokrewieństwa lub powinowactwa w linii bocznej do drugiego stopnia, lub w stosunku przysposobienia, opieki lub kurateli.</w:t>
      </w:r>
    </w:p>
    <w:p w:rsidR="002A6D79" w:rsidRPr="00E54BE6" w:rsidRDefault="002A6D79" w:rsidP="002A6D79">
      <w:pPr>
        <w:tabs>
          <w:tab w:val="left" w:pos="0"/>
          <w:tab w:val="left" w:pos="426"/>
        </w:tabs>
        <w:spacing w:after="0" w:line="240" w:lineRule="auto"/>
        <w:ind w:left="114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Bezodstpw"/>
        <w:rPr>
          <w:rStyle w:val="B"/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2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WYKONYWANIE UMOWY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Koordynatorem Umowy ze strony Zamawiającego jest </w:t>
      </w:r>
      <w:r w:rsidR="00E3329E">
        <w:rPr>
          <w:rFonts w:asciiTheme="minorHAnsi" w:hAnsiTheme="minorHAnsi" w:cstheme="minorHAnsi"/>
          <w:i/>
          <w:sz w:val="20"/>
          <w:szCs w:val="20"/>
        </w:rPr>
        <w:t>………………………………..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Koordynatorem Umowy ze strony Wykonawcy jest ……………..., 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tel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………………..., e-mail: ……………...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Osoby wymienione w pkt 1 i 2 są uprawnione do uzgadniania form i metod pracy, udzielania koniecznych informacji, podejmowania innych niezbędnych działań wynikających z umowy, koniecznych do prawidłowego wykonywania przedmiotu umowy. 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Zmiana osób wskazanych w</w:t>
      </w:r>
      <w:r w:rsidRPr="00E54BE6">
        <w:rPr>
          <w:rFonts w:asciiTheme="minorHAnsi" w:hAnsiTheme="minorHAnsi" w:cstheme="minorHAnsi"/>
          <w:sz w:val="20"/>
          <w:szCs w:val="20"/>
        </w:rPr>
        <w:t xml:space="preserve"> </w:t>
      </w:r>
      <w:r w:rsidRPr="00E54BE6">
        <w:rPr>
          <w:rFonts w:asciiTheme="minorHAnsi" w:hAnsiTheme="minorHAnsi" w:cstheme="minorHAnsi"/>
          <w:i/>
          <w:sz w:val="20"/>
          <w:szCs w:val="20"/>
        </w:rPr>
        <w:t>ust. 1 będzie odbywać się poprzez pisemne zgłoszenie drugiej stronie i</w:t>
      </w:r>
      <w:r w:rsidRPr="00E54BE6">
        <w:rPr>
          <w:rFonts w:asciiTheme="minorHAnsi" w:hAnsiTheme="minorHAnsi" w:cstheme="minorHAnsi"/>
          <w:sz w:val="20"/>
          <w:szCs w:val="20"/>
        </w:rPr>
        <w:t> </w:t>
      </w:r>
      <w:r w:rsidRPr="00E54BE6">
        <w:rPr>
          <w:rFonts w:asciiTheme="minorHAnsi" w:hAnsiTheme="minorHAnsi" w:cstheme="minorHAnsi"/>
          <w:i/>
          <w:sz w:val="20"/>
          <w:szCs w:val="20"/>
        </w:rPr>
        <w:t>nie wymaga zmian treści umowy.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Zamawiający zobowiązuje Wykonawcę do:</w:t>
      </w:r>
    </w:p>
    <w:p w:rsidR="002A6D79" w:rsidRPr="00E54BE6" w:rsidRDefault="002A6D79" w:rsidP="002A6D7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niezwłocznego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informowania w formie pisemnej o problemach w realizacji zlecenia,</w:t>
      </w:r>
    </w:p>
    <w:p w:rsidR="002A6D79" w:rsidRPr="00E54BE6" w:rsidRDefault="002A6D79" w:rsidP="002A6D7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udostępnienia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dokumentów, w tym finansowych związanych z realizowanym zleceniem Instytucji Pośredniczącej - Wojewódzkiemu Urzędowi Pracy w Opolu lub podmiotom przez niego wyznaczonym,</w:t>
      </w:r>
    </w:p>
    <w:p w:rsidR="002A6D79" w:rsidRPr="00E54BE6" w:rsidRDefault="002A6D79" w:rsidP="002A6D7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przedstawienia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na pisemne wezwanie Zamawiającego wszelkich informacji i wyjaśnień dotyczących zlecenia w terminach określonych w wezwaniu,</w:t>
      </w:r>
    </w:p>
    <w:p w:rsidR="002A6D79" w:rsidRPr="00E54BE6" w:rsidRDefault="002A6D79" w:rsidP="002A6D7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przestrzegania  zapisów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ustawy z dnia 29 sierpnia 1997 r., o ochronie danych osobowych (Dz.U.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 2002 r. nr 101, poz. 926 z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późn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zm</w:t>
      </w:r>
      <w:proofErr w:type="spellEnd"/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).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ramach nn. Umowy Wykonawca zobowiązany jest do wykonania zamówienia zgodnie z warunkami określonymi w złożonej przez Wykonawcę ofercie, umową oraz obowiązującymi przepisami prawa.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Zamawiający zastrzega sobie prawo przeprowadzenia kontroli realizacji usługi przez Wykonawcę. </w:t>
      </w:r>
    </w:p>
    <w:p w:rsidR="002A6D79" w:rsidRPr="00E54BE6" w:rsidRDefault="002A6D79" w:rsidP="002A6D79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3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br/>
        <w:t>OBOWIĄZKI STRON, TERMIN I MIEJSCE DOSTAWY, ODBIÓR</w:t>
      </w:r>
    </w:p>
    <w:p w:rsidR="002A6D79" w:rsidRPr="00E54BE6" w:rsidRDefault="002A6D79" w:rsidP="002A6D79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lastRenderedPageBreak/>
        <w:t>Własność zakupionego sprzętu wraz z oprogramowaniem przechodzi na Zamawiającego w chwili dostarczenia go do wskazanych przez Zamawiającego szkół oraz podpisania protokołu odbioru ilościowego bez zastrzeżeń.</w:t>
      </w:r>
    </w:p>
    <w:p w:rsidR="002A6D79" w:rsidRPr="00E54BE6" w:rsidRDefault="002A6D79" w:rsidP="002A6D79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Przez dostarczenie przedmiotu umowy strony rozumieją jego wniesienie przez Wykonawcę do wskazanego przez Zamawiającego pomieszczenia.</w:t>
      </w:r>
    </w:p>
    <w:p w:rsidR="00263BC1" w:rsidRDefault="002A6D79" w:rsidP="0023552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3BC1">
        <w:rPr>
          <w:rFonts w:asciiTheme="minorHAnsi" w:hAnsiTheme="minorHAnsi" w:cstheme="minorHAnsi"/>
          <w:i/>
          <w:sz w:val="20"/>
          <w:szCs w:val="20"/>
        </w:rPr>
        <w:t xml:space="preserve">O terminie dostarczenia zamówienia (dzień i godzina) Wykonawca poinformuje Zamawiającego co najmniej na 36 h wcześniej. </w:t>
      </w:r>
    </w:p>
    <w:p w:rsidR="002A6D79" w:rsidRPr="00263BC1" w:rsidRDefault="002A6D79" w:rsidP="0023552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3BC1">
        <w:rPr>
          <w:rFonts w:asciiTheme="minorHAnsi" w:hAnsiTheme="minorHAnsi" w:cstheme="minorHAnsi"/>
          <w:i/>
          <w:sz w:val="20"/>
          <w:szCs w:val="20"/>
        </w:rPr>
        <w:t xml:space="preserve">Dostawa przedmiotu zamówienia będzie zrealizowana w </w:t>
      </w:r>
      <w:r w:rsidR="00E3329E" w:rsidRPr="00263BC1">
        <w:rPr>
          <w:rFonts w:asciiTheme="minorHAnsi" w:hAnsiTheme="minorHAnsi" w:cstheme="minorHAnsi"/>
          <w:i/>
          <w:sz w:val="20"/>
          <w:szCs w:val="20"/>
        </w:rPr>
        <w:t>dni robocze w godzinach 9.00 – 16</w:t>
      </w:r>
      <w:r w:rsidRPr="00263BC1">
        <w:rPr>
          <w:rFonts w:asciiTheme="minorHAnsi" w:hAnsiTheme="minorHAnsi" w:cstheme="minorHAnsi"/>
          <w:i/>
          <w:sz w:val="20"/>
          <w:szCs w:val="20"/>
        </w:rPr>
        <w:t>.00.</w:t>
      </w:r>
    </w:p>
    <w:p w:rsidR="002A6D79" w:rsidRPr="00E54BE6" w:rsidRDefault="002A6D79" w:rsidP="002A6D79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 chwilą podpisania przez uprawnionego przedstawiciela Zamawiającego protokołu przyjęcia ilościowego bez zastrzeżeń, ryzyko utraty przedmiotu przechodzi na Zamawiającego.</w:t>
      </w:r>
    </w:p>
    <w:p w:rsidR="002A6D79" w:rsidRPr="00E54BE6" w:rsidRDefault="002A6D79" w:rsidP="002A6D79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 ciągu 14 dni od dnia, o którym mowa w pkt 1 Zamawiającemu przysługuje prawo przetestowania oprogramowania. Pozytywne zakończenie wyżej wymienionych testów potwierdzone zostanie podpisaniem przez strony protokołu odbioru jakościowego. 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4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br/>
        <w:t>GWARANCJA JAKOŚCI I SERWISOWANIE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udziela gwarancji na dostarczony sprzęt i wyposażenie dydaktyczne na okres realizacji projektu – do 3</w:t>
      </w:r>
      <w:r>
        <w:rPr>
          <w:rFonts w:asciiTheme="minorHAnsi" w:hAnsiTheme="minorHAnsi" w:cstheme="minorHAnsi"/>
          <w:i/>
          <w:sz w:val="20"/>
          <w:szCs w:val="20"/>
        </w:rPr>
        <w:t>0 czerwca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2019 r.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Bieg gwarancji rozpoczyna się od dnia podpisania protokołu odbioru ilościowego.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Obowiązki wynikające z gwarancji Wykonawca może powierzyć osobie trzeciej, tylko za zgodą Zamawiającego.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zapewni bezp</w:t>
      </w:r>
      <w:r w:rsidR="00AE4D02">
        <w:rPr>
          <w:rFonts w:asciiTheme="minorHAnsi" w:hAnsiTheme="minorHAnsi" w:cstheme="minorHAnsi"/>
          <w:i/>
          <w:sz w:val="20"/>
          <w:szCs w:val="20"/>
        </w:rPr>
        <w:t>łatny serwis naprawczy urządzeń.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Strony ustalają następujący tryb zgłaszania roszczeń z tytułu gwarancji:</w:t>
      </w:r>
    </w:p>
    <w:p w:rsidR="002A6D79" w:rsidRPr="00E54BE6" w:rsidRDefault="002A6D79" w:rsidP="002A6D79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powiadomienie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, o ewentualnej awarii/uszkodzeniu nastąpi telefonicznie, faxem lub e-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mail’em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na wskazany przez Wykonawcę nr telefonu, faxu lub adres poczty elektronicznej;</w:t>
      </w:r>
    </w:p>
    <w:p w:rsidR="002A6D79" w:rsidRPr="00E54BE6" w:rsidRDefault="002A6D79" w:rsidP="002A6D79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powiadomienie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o których mowa w pkt a dokonywać może zarówno Zamawiający jak i przedstawiciel szkoły, która uczestniczy w realizacji projektu; </w:t>
      </w:r>
    </w:p>
    <w:p w:rsidR="002A6D79" w:rsidRPr="00E54BE6" w:rsidRDefault="002A6D79" w:rsidP="002A6D79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Wykonawca podejmie naprawę sprzętu w </w:t>
      </w:r>
      <w:r w:rsidR="00AE4D02">
        <w:rPr>
          <w:rFonts w:asciiTheme="minorHAnsi" w:hAnsiTheme="minorHAnsi" w:cstheme="minorHAnsi"/>
          <w:i/>
          <w:sz w:val="20"/>
          <w:szCs w:val="20"/>
        </w:rPr>
        <w:t>ciągu 7 dni.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Gdy naprawa sprzętu potrwa dłużej niż </w:t>
      </w:r>
      <w:r w:rsidR="00AE4D02">
        <w:rPr>
          <w:rFonts w:asciiTheme="minorHAnsi" w:hAnsiTheme="minorHAnsi" w:cstheme="minorHAnsi"/>
          <w:i/>
          <w:sz w:val="20"/>
          <w:szCs w:val="20"/>
        </w:rPr>
        <w:t>30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dni, okres gwarancji przedłuża się o czas przerwy w eksploatacji.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 W przypadku rozbieżności pomiędzy warunkami gwarancji określonymi powyżej w niniejszej umowie, a warunkami gwarancji udzielonej przez Wykonawcę, obowiązują warunki korzystniejsze dla Zamawiającego.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przypadku dwukrotnej naprawy w okresie gwarancji tego samego podzespołu/elementu urządzenia lub całego urządzenia Zamawiający może żądać, żeby Wykonawca wymien</w:t>
      </w:r>
      <w:r w:rsidR="00AE4D02">
        <w:rPr>
          <w:rFonts w:asciiTheme="minorHAnsi" w:hAnsiTheme="minorHAnsi" w:cstheme="minorHAnsi"/>
          <w:i/>
          <w:sz w:val="20"/>
          <w:szCs w:val="20"/>
        </w:rPr>
        <w:t xml:space="preserve">ił podzespół/element urządzenia. </w:t>
      </w:r>
      <w:r w:rsidRPr="00E54BE6">
        <w:rPr>
          <w:rFonts w:asciiTheme="minorHAnsi" w:hAnsiTheme="minorHAnsi" w:cstheme="minorHAnsi"/>
          <w:i/>
          <w:sz w:val="20"/>
          <w:szCs w:val="20"/>
        </w:rPr>
        <w:t>Nowy podzespół/element lub urządzenie będzie objęte okresem gwarancji liczonym od daty wymiany.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zobowiązany jest do nieodpłatnego serwisowania dostarczonych Zamawiającemu urządzeń, o ile powyższe jest niezbędne dla ich prawidłowego funkcjonowania (Wykonawca ponosi koszty m.in. dojazdu, części, robocizny).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Serwis powinien być wykonywany zgodnie z zaleceniami producenta urządzeń i być każdorazowo potwierdzany pisemnie przez Wykonawcę.</w:t>
      </w:r>
    </w:p>
    <w:p w:rsidR="002A6D79" w:rsidRPr="00E54BE6" w:rsidRDefault="002A6D79" w:rsidP="002A6D79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Skorzystanie z uprawnień wynikających z gwarancji nie wyłącza uprawnień Zamawiającego z tytułu rękojmi.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5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RĘKOJMIA</w:t>
      </w:r>
    </w:p>
    <w:p w:rsidR="002A6D79" w:rsidRPr="00E54BE6" w:rsidRDefault="002A6D79" w:rsidP="002A6D7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ponosi wobec Zamawiającego odpowiedzialność za to, że dostarczone zestawy wyposażenia dydaktycznego:</w:t>
      </w:r>
    </w:p>
    <w:p w:rsidR="002A6D79" w:rsidRPr="00E54BE6" w:rsidRDefault="002A6D79" w:rsidP="002A6D79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są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 pełni wartościowe i użyteczne, gdy idzie o wskazany w umowie sposób ich wykorzystania;</w:t>
      </w:r>
    </w:p>
    <w:p w:rsidR="002A6D79" w:rsidRPr="00E54BE6" w:rsidRDefault="002A6D79" w:rsidP="002A6D79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posiadają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wymagane przez Zamawiającego właściwości;</w:t>
      </w:r>
    </w:p>
    <w:p w:rsidR="002A6D79" w:rsidRPr="00E54BE6" w:rsidRDefault="002A6D79" w:rsidP="002A6D79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są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wydane w stanie zupełnym;</w:t>
      </w:r>
    </w:p>
    <w:p w:rsidR="002A6D79" w:rsidRPr="00E54BE6" w:rsidRDefault="002A6D79" w:rsidP="002A6D79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stanowią własności osób trzecich oraz nie są obciążone prawami takich osób.</w:t>
      </w:r>
    </w:p>
    <w:p w:rsidR="002A6D79" w:rsidRPr="00E54BE6" w:rsidRDefault="002A6D79" w:rsidP="002A6D7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lastRenderedPageBreak/>
        <w:t>W razie ujawnienia się wad, o których mowa w pkt 1 Zamawiający może:</w:t>
      </w:r>
    </w:p>
    <w:p w:rsidR="002A6D79" w:rsidRPr="00E54BE6" w:rsidRDefault="002A6D79" w:rsidP="002A6D79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żądać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od Wykonawcy niezwłocznego usunięcia wad, nie dłuższego niż w terminie 21 dni kalendarzowych od dnia ich zgłoszenia,</w:t>
      </w:r>
    </w:p>
    <w:p w:rsidR="002A6D79" w:rsidRPr="00E54BE6" w:rsidRDefault="002A6D79" w:rsidP="002A6D79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wymiany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wadliwego urządzenia na nowe,</w:t>
      </w:r>
    </w:p>
    <w:p w:rsidR="002A6D79" w:rsidRPr="00E54BE6" w:rsidRDefault="002A6D79" w:rsidP="002A6D79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lub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odstąpić od umowy. </w:t>
      </w:r>
    </w:p>
    <w:p w:rsidR="002A6D79" w:rsidRPr="00E54BE6" w:rsidRDefault="002A6D79" w:rsidP="002A6D7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Wszystkie koszty związane z uwzględnieniem roszczeń Zamawiającego z tytułu rękojmi ponosi Wykonawca.</w:t>
      </w:r>
    </w:p>
    <w:p w:rsidR="002A6D79" w:rsidRPr="00E54BE6" w:rsidRDefault="002A6D79" w:rsidP="002A6D7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Zamawiający powinien poinformować Wykonawcę o wykrytych wadach w ciągu miesiąca od dnia ich zauważenia.</w:t>
      </w:r>
    </w:p>
    <w:p w:rsidR="002A6D79" w:rsidRPr="00E54BE6" w:rsidRDefault="002A6D79" w:rsidP="002A6D7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Dla zgłaszania roszczeń z tytułu rękojmi ma zastosowanie ten sam tryb, o którym mowa w § 4, pkt 5.</w:t>
      </w:r>
    </w:p>
    <w:p w:rsidR="002A6D79" w:rsidRPr="00E54BE6" w:rsidRDefault="002A6D79" w:rsidP="002A6D7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 razie wykrycia wad fizycznych dostarczonego sprzętu, Wykonawca obowiązany będzie pokryć Zamawiającemu szkodę poniesioną wskutek istnienia wady, chyba że szkoda jest następstwem okoliczności, za które Wykonawca nie ponosi odpowiedzialności. </w:t>
      </w:r>
    </w:p>
    <w:p w:rsidR="002A6D79" w:rsidRPr="00E54BE6" w:rsidRDefault="002A6D79" w:rsidP="002A6D7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Uprawnienia Zamawiającego z tytułu rękojmi:</w:t>
      </w:r>
    </w:p>
    <w:p w:rsidR="002A6D79" w:rsidRPr="00E54BE6" w:rsidRDefault="002A6D79" w:rsidP="002A6D79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wady fizyczne wygasają z upływem czterech lat od dnia wydania sprzętu;</w:t>
      </w:r>
    </w:p>
    <w:p w:rsidR="002A6D79" w:rsidRPr="00E54BE6" w:rsidRDefault="002A6D79" w:rsidP="002A6D79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za wady prawne wygasają z upływem roku od chwili, kiedy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Zamawiający  dowiedział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się o istnieniu wady. </w:t>
      </w:r>
    </w:p>
    <w:p w:rsidR="002A6D79" w:rsidRPr="00E54BE6" w:rsidRDefault="002A6D79" w:rsidP="002A6D79">
      <w:pPr>
        <w:autoSpaceDE w:val="0"/>
        <w:ind w:right="325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6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 xml:space="preserve">WYNAGRODZENIE </w:t>
      </w:r>
    </w:p>
    <w:p w:rsidR="007214C8" w:rsidRDefault="002A6D79" w:rsidP="002A6D7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Za prawidłowe wykonanie zamówienia Zamawiający zapłaci Wykonawcy przelewem w terminie 14 dni od dnia dostarczenia prawidłowo wystawionego rachunku lub faktury VAT po wcześniejszym podpisaniu protokołu odbioru „bez zastrzeżeń” na podany w ofercie nr rachunku bankowego ………………………………….  </w:t>
      </w:r>
      <w:r w:rsidR="007214C8">
        <w:rPr>
          <w:rFonts w:asciiTheme="minorHAnsi" w:hAnsiTheme="minorHAnsi" w:cstheme="minorHAnsi"/>
          <w:i/>
          <w:sz w:val="20"/>
          <w:szCs w:val="20"/>
        </w:rPr>
        <w:t xml:space="preserve">Na </w:t>
      </w:r>
    </w:p>
    <w:p w:rsidR="00263BC1" w:rsidRDefault="002A6D79" w:rsidP="00263BC1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łączną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kwotę brutto ……………</w:t>
      </w:r>
      <w:r w:rsidR="00263BC1">
        <w:rPr>
          <w:rFonts w:asciiTheme="minorHAnsi" w:hAnsiTheme="minorHAnsi" w:cstheme="minorHAnsi"/>
          <w:i/>
          <w:sz w:val="20"/>
          <w:szCs w:val="20"/>
        </w:rPr>
        <w:t xml:space="preserve">……… PLN (słownie: …………………… PLN), 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wartość netto …………………………………. PLN zł (słownie: …………………………………. PLN), wartość VAT …………………………………. PLN zł </w:t>
      </w:r>
    </w:p>
    <w:p w:rsidR="002A6D79" w:rsidRPr="00263BC1" w:rsidRDefault="002A6D79" w:rsidP="00263B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263BC1">
        <w:rPr>
          <w:rFonts w:asciiTheme="minorHAnsi" w:hAnsiTheme="minorHAnsi" w:cstheme="minorHAnsi"/>
          <w:i/>
          <w:sz w:val="20"/>
          <w:szCs w:val="20"/>
        </w:rPr>
        <w:t>Kwoty, o których mowa w ust. 1, zaspokajają wszelkie roszczenia Wykonawcy wobec Zamawiającego z tytułu wykonania umowy i obejmują wszelkie koszty związane z jej realizacją.</w:t>
      </w:r>
    </w:p>
    <w:p w:rsidR="002A6D79" w:rsidRPr="00E54BE6" w:rsidRDefault="002A6D79" w:rsidP="002A6D7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Dniem dokonania płatności jest dzień obciążenia rachunku Zamawiającego.</w:t>
      </w:r>
    </w:p>
    <w:p w:rsidR="002A6D79" w:rsidRPr="00E54BE6" w:rsidRDefault="002A6D79" w:rsidP="002A6D7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Termin zapłaty może ulec przesunięciu w przypadku nieprzekazania przez Instytucję  Pośredniczącą  środków finansowych na konto projektu. W tej sytuacji Wykonawcy, zgodnie z Ustawą z dnia 12 czerwca 2003 r. o terminach zapłaty w transakcjach handlowych (Dz. U. z dnia 8 sierpnia 2003 r. ze zm., art. 4 pkt 3c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) 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 będą przysługiwać odsetki za zwłokę za ten okres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7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br/>
        <w:t>ODPOWIEDZIALNOŚĆ STRON UMOWY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ponosi odpowiedzialność za niewykonanie lub nienależyte wykonanie przedmiotu umowy.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Wykonawca zobowiązany jest do naprawienia szkody w pełnej wysokości, a Zamawiający może domagać się zapłaty odszkodowania przenoszącego wysokość zastrzeżonych kar umownych. 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Zamawiający zastrzega sobie prawo odstąpienia od umowy:</w:t>
      </w:r>
    </w:p>
    <w:p w:rsidR="002A6D79" w:rsidRPr="00E54BE6" w:rsidRDefault="002A6D79" w:rsidP="002A6D79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przypadku opóźnienia w wykonaniu poszczególnych zadań przez Wykonawcę przekraczającego 7 dni,</w:t>
      </w:r>
    </w:p>
    <w:p w:rsidR="002A6D79" w:rsidRPr="00E54BE6" w:rsidRDefault="002A6D79" w:rsidP="002A6D79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razie ogłoszenia upadłości Wykonawcy lub przystąpienia do likwidacji Wykonawcy, </w:t>
      </w:r>
    </w:p>
    <w:p w:rsidR="002A6D79" w:rsidRPr="00E54BE6" w:rsidRDefault="002A6D79" w:rsidP="002A6D79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razie wystąpienia istotnej zmiany okoliczności powodującej, że wykonanie umowy nie leży w interesie Zamawiającego, czego nie można było przewidzieć w chwili zawarcia umowy.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Oświadczenie o odstąpieniu, o którym mowa w pkt. 3 wymaga zachowania formy pisemnej pod rygorem nieważności i powinno być złożone w terminie 14 dni od powzięcia wiadomości o powyższych okolicznościach. </w:t>
      </w:r>
    </w:p>
    <w:p w:rsidR="002A6D79" w:rsidRPr="00E54BE6" w:rsidRDefault="00421D10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Zamawiający może żądać od Wykonawcy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zapłaty  kar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umownych</w:t>
      </w:r>
      <w:r w:rsidR="002A6D79" w:rsidRPr="00E54BE6">
        <w:rPr>
          <w:rFonts w:asciiTheme="minorHAnsi" w:hAnsiTheme="minorHAnsi" w:cstheme="minorHAnsi"/>
          <w:i/>
          <w:sz w:val="20"/>
          <w:szCs w:val="20"/>
        </w:rPr>
        <w:t>:</w:t>
      </w:r>
    </w:p>
    <w:p w:rsidR="002A6D79" w:rsidRDefault="002A6D79" w:rsidP="002A6D79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wysokości 0,05 % wartości brutto przedmiotu umowy za każdy rozpoczęty dzień</w:t>
      </w:r>
      <w:r w:rsidR="00380913">
        <w:rPr>
          <w:rFonts w:asciiTheme="minorHAnsi" w:hAnsiTheme="minorHAnsi" w:cstheme="minorHAnsi"/>
          <w:i/>
          <w:sz w:val="20"/>
          <w:szCs w:val="20"/>
        </w:rPr>
        <w:t xml:space="preserve"> opóźnienia w realizacji </w:t>
      </w:r>
      <w:r w:rsidR="007214C8">
        <w:rPr>
          <w:rFonts w:asciiTheme="minorHAnsi" w:hAnsiTheme="minorHAnsi" w:cstheme="minorHAnsi"/>
          <w:i/>
          <w:sz w:val="20"/>
          <w:szCs w:val="20"/>
        </w:rPr>
        <w:t>umowy w przypadku, gdy za deklarowany termin dostawy nie otrzymał punktów wynikających z oceny oferty</w:t>
      </w:r>
    </w:p>
    <w:p w:rsidR="007214C8" w:rsidRPr="007214C8" w:rsidRDefault="007214C8" w:rsidP="007214C8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wysokości </w:t>
      </w:r>
      <w:r w:rsidR="00380913">
        <w:rPr>
          <w:rFonts w:asciiTheme="minorHAnsi" w:hAnsiTheme="minorHAnsi" w:cstheme="minorHAnsi"/>
          <w:i/>
          <w:sz w:val="20"/>
          <w:szCs w:val="20"/>
        </w:rPr>
        <w:t>5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% wartości brutto przedmiotu umowy za każdy rozpoczęty dzień</w:t>
      </w:r>
      <w:r>
        <w:rPr>
          <w:rFonts w:asciiTheme="minorHAnsi" w:hAnsiTheme="minorHAnsi" w:cstheme="minorHAnsi"/>
          <w:i/>
          <w:sz w:val="20"/>
          <w:szCs w:val="20"/>
        </w:rPr>
        <w:t xml:space="preserve"> opóźnienia w 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realizacji  umowy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w przypadku, gdy za deklarowany termin dostawy otrzymał punkty wynikające z oceny oferty</w:t>
      </w:r>
    </w:p>
    <w:p w:rsidR="002A6D79" w:rsidRPr="00E54BE6" w:rsidRDefault="002A6D79" w:rsidP="002A6D79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lastRenderedPageBreak/>
        <w:t>w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wysokości 10 % wartości brutto przedmiotu umowy w przypadku odstąpienia od umowy przez Zamawiającego z winy Wykonawcy,</w:t>
      </w:r>
    </w:p>
    <w:p w:rsidR="002A6D79" w:rsidRPr="00E54BE6" w:rsidRDefault="002A6D79" w:rsidP="002A6D79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razie niewykonania przedmiotu umowy lub jego części w wysokości 10 % wartości brutto niewykonanego przedmiotu umowy.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Za nienależyte wykonanie umowy uznaje się w szczególności realizację usługi niezgodnie z Ofertą, nn. Umową, opracowanym i zaakceptowanym przez Zamawiającego programem, ustalonym przez strony harmonogramem działań. 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Zamawiający będzie uprawniony do potrącenie kar umownych z przysługującego Wykonawcy wynagrodzenia.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8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br/>
        <w:t>ZABEZPIECZENIE NALEŻYTEGO WYKONANIA UMOWY</w:t>
      </w:r>
    </w:p>
    <w:p w:rsidR="002A6D79" w:rsidRPr="00E54BE6" w:rsidRDefault="002A6D79" w:rsidP="002A6D79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oświadcza iż posiada opłaconą w dniu …………………… polisę nr ……………………… zawartą z …………………… potwierdzającą, że Wykonawca jest ubezpieczony w okresie od ……………………… do ……………………… od odpowiedzialności cywilnej w zakresie prowadzonej działalności gospodarczej na sumę gwarancyjną …………………………</w:t>
      </w:r>
    </w:p>
    <w:p w:rsidR="002A6D79" w:rsidRPr="00E54BE6" w:rsidRDefault="002A6D79" w:rsidP="002A6D79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Wykonawca zobowiązuje się, iż w okresie realizacji nn. umowy będzie każdorazowo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ubezpieczony  od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 odpowiedzialności cywilnej na sumę gwarancyjną nie mniejszą niż w chwili zawarcia umowy.</w:t>
      </w:r>
    </w:p>
    <w:p w:rsidR="002A6D79" w:rsidRPr="00E54BE6" w:rsidRDefault="002A6D79" w:rsidP="002A6D79">
      <w:pPr>
        <w:pStyle w:val="zalbold-centr"/>
        <w:jc w:val="center"/>
        <w:rPr>
          <w:rStyle w:val="B"/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9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ZAMIANA STRON UMOWY ORAZ PODWYKONAWSTWO</w:t>
      </w:r>
    </w:p>
    <w:p w:rsidR="002A6D79" w:rsidRPr="00380913" w:rsidRDefault="002A6D79" w:rsidP="002A6D7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>Wykonawca nie może bez zgody Zamawiającego przenieść na osobę trzecią praw i obowiązków wynikających z umowy w całości lub części.</w:t>
      </w:r>
    </w:p>
    <w:p w:rsidR="00380913" w:rsidRPr="00380913" w:rsidRDefault="002A6D79" w:rsidP="003809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 xml:space="preserve">Wykonawca może </w:t>
      </w:r>
      <w:r w:rsidR="007214C8" w:rsidRPr="00380913">
        <w:rPr>
          <w:rFonts w:asciiTheme="minorHAnsi" w:hAnsiTheme="minorHAnsi" w:cstheme="minorHAnsi"/>
          <w:i/>
          <w:sz w:val="20"/>
          <w:szCs w:val="20"/>
        </w:rPr>
        <w:t>powierzyć wykonanie części zamówienia podwykonawcy, z zastrzeżeniem</w:t>
      </w:r>
      <w:r w:rsidR="00380913" w:rsidRPr="00380913">
        <w:rPr>
          <w:rFonts w:asciiTheme="minorHAnsi" w:hAnsiTheme="minorHAnsi" w:cstheme="minorHAnsi"/>
          <w:i/>
          <w:sz w:val="20"/>
          <w:szCs w:val="20"/>
        </w:rPr>
        <w:t>.</w:t>
      </w:r>
    </w:p>
    <w:p w:rsidR="002A6D79" w:rsidRPr="00380913" w:rsidRDefault="007214C8" w:rsidP="003809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80913" w:rsidRPr="00380913">
        <w:rPr>
          <w:i/>
          <w:color w:val="000000"/>
          <w:sz w:val="20"/>
          <w:szCs w:val="20"/>
        </w:rPr>
        <w:t>Wykonawca ponosi pełną odpowiedzialność za nadzór nad zatrudnionymi przez siebie personelem oraz zaangażowanymi podwykonawcami oraz jest zobowiązany do wypełnienia wszystkich prawnych zobowiązań związanych zatrudnianiem personelu oraz angażowaniem podwykonawców w celu realizacji umowy.</w:t>
      </w:r>
    </w:p>
    <w:p w:rsidR="002A6D79" w:rsidRPr="00E54BE6" w:rsidRDefault="002A6D79" w:rsidP="002A6D7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ponosi pełną odpowiedzialność za działania lub zaniechania osób, którym zleca wykonanie części przedmiotu umowy.</w:t>
      </w:r>
    </w:p>
    <w:p w:rsidR="002A6D79" w:rsidRPr="00E54BE6" w:rsidRDefault="002A6D79" w:rsidP="002A6D7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razie naruszenia przez Wykonawcę pkt 1 i 2 Zamawiającemu przysługuje prawo odstąpienia od umowy ze skutkiem natychmiastowym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2A6D79" w:rsidRPr="00E54BE6" w:rsidRDefault="002A6D79" w:rsidP="002A6D79">
      <w:pPr>
        <w:pStyle w:val="zalbold-centr"/>
        <w:jc w:val="center"/>
        <w:rPr>
          <w:rStyle w:val="B"/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10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br/>
        <w:t>POSTANOWIENIA KOŃCOWE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Umowa wchodzi w życie z dniem jej podpisania przez Strony.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Wszelkie zmiany do umowy wymagają zachowania formy pisemnej, pod rygorem nieważności.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Wszelkie spory, jakie mogą powstać w związku z realizacją umowy będą rozpatrywane przez sąd właściwy miejscowo dla Zamawiającego, wg prawa polskiego.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oświadcza, że</w:t>
      </w:r>
      <w:r>
        <w:rPr>
          <w:rFonts w:asciiTheme="minorHAnsi" w:hAnsiTheme="minorHAnsi" w:cstheme="minorHAnsi"/>
          <w:i/>
          <w:sz w:val="20"/>
          <w:szCs w:val="20"/>
        </w:rPr>
        <w:t xml:space="preserve"> został poinformowany, iż</w:t>
      </w:r>
      <w:r w:rsidRPr="00E54BE6">
        <w:rPr>
          <w:rFonts w:asciiTheme="minorHAnsi" w:hAnsiTheme="minorHAnsi" w:cstheme="minorHAnsi"/>
          <w:i/>
          <w:sz w:val="20"/>
          <w:szCs w:val="20"/>
        </w:rPr>
        <w:t>:</w:t>
      </w:r>
    </w:p>
    <w:p w:rsidR="00380913" w:rsidRPr="00380913" w:rsidRDefault="00380913" w:rsidP="00380913">
      <w:pPr>
        <w:pStyle w:val="CMSHeadL7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Administratorem jego danych osobowych jest</w:t>
      </w:r>
      <w:r w:rsidRPr="00380913">
        <w:rPr>
          <w:rFonts w:asciiTheme="minorHAnsi" w:hAnsiTheme="minorHAnsi" w:cstheme="minorHAnsi"/>
          <w:i/>
          <w:color w:val="ED7D31"/>
          <w:sz w:val="20"/>
          <w:szCs w:val="20"/>
          <w:lang w:val="pl-PL"/>
        </w:rPr>
        <w:t xml:space="preserve"> </w:t>
      </w: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Marszałek Województwa Mazowieckiego mający swoją siedzibę przy ul. Jagiellońskiej 26, 03-719 Warszawa;</w:t>
      </w:r>
    </w:p>
    <w:p w:rsidR="00380913" w:rsidRPr="00380913" w:rsidRDefault="00380913" w:rsidP="00380913">
      <w:pPr>
        <w:pStyle w:val="CMSHeadL7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i/>
          <w:color w:val="ED7D31"/>
          <w:sz w:val="20"/>
          <w:szCs w:val="20"/>
          <w:lang w:val="pl-PL"/>
        </w:rPr>
      </w:pP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 xml:space="preserve">Podstawę prawną przetwarzania jego danych osobowych stanowi art. 23 ust. 1 pkt 2 lub art. 27 ust. 2 pkt 2 ustawy z dnia 29 sierpnia 1997 r. o ochronie danych osobowych </w:t>
      </w:r>
      <w:r w:rsidRPr="00380913">
        <w:rPr>
          <w:rFonts w:asciiTheme="minorHAnsi" w:hAnsiTheme="minorHAnsi" w:cstheme="minorHAnsi"/>
          <w:bCs/>
          <w:i/>
          <w:sz w:val="20"/>
          <w:szCs w:val="20"/>
          <w:lang w:val="pl-PL"/>
        </w:rPr>
        <w:t>(</w:t>
      </w: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 xml:space="preserve">Dz. U. </w:t>
      </w:r>
      <w:proofErr w:type="gramStart"/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z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 xml:space="preserve"> 2015 r. poz. 2135, z </w:t>
      </w:r>
      <w:proofErr w:type="spellStart"/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późn</w:t>
      </w:r>
      <w:proofErr w:type="spellEnd"/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 xml:space="preserve">. </w:t>
      </w:r>
      <w:proofErr w:type="gramStart"/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zm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.</w:t>
      </w:r>
      <w:r w:rsidRPr="00380913">
        <w:rPr>
          <w:rFonts w:asciiTheme="minorHAnsi" w:hAnsiTheme="minorHAnsi" w:cstheme="minorHAnsi"/>
          <w:bCs/>
          <w:i/>
          <w:sz w:val="20"/>
          <w:szCs w:val="20"/>
          <w:lang w:val="pl-PL"/>
        </w:rPr>
        <w:t>) – dane osobowe są niezbędne dla realizacji Regionalnego Programu Operacyjnego Województwa Mazowieckiego 2014-2020:</w:t>
      </w: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 xml:space="preserve"> w odniesieniu do zbioru Regionalny Program Operacyjny Województwa Mazowieckiego na lata 2014-2020: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0913">
        <w:rPr>
          <w:rFonts w:asciiTheme="minorHAnsi" w:hAnsiTheme="minorHAnsi" w:cstheme="minorHAnsi"/>
          <w:i/>
          <w:sz w:val="20"/>
          <w:szCs w:val="20"/>
        </w:rPr>
        <w:t>rozporządzenia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</w:t>
      </w:r>
      <w:r w:rsidRPr="00380913">
        <w:rPr>
          <w:rFonts w:asciiTheme="minorHAnsi" w:hAnsiTheme="minorHAnsi" w:cstheme="minorHAnsi"/>
          <w:i/>
          <w:sz w:val="20"/>
          <w:szCs w:val="20"/>
        </w:rPr>
        <w:lastRenderedPageBreak/>
        <w:t>Funduszu Rozwoju Regionalnego, Europejskiego Funduszu Społecznego, Funduszu Spójności i Europejskiego Funduszu Morskiego i Rybackiego oraz uchylające rozporządzenie Rady (WE) nr 1083/2006;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0913">
        <w:rPr>
          <w:rFonts w:asciiTheme="minorHAnsi" w:hAnsiTheme="minorHAnsi" w:cstheme="minorHAnsi"/>
          <w:i/>
          <w:sz w:val="20"/>
          <w:szCs w:val="20"/>
        </w:rPr>
        <w:t>rozporządzenia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</w:rPr>
        <w:t xml:space="preserve"> Parlamentu Europejskiego i Rady (UE) Nr 1304/2013 z dnia 17 grudnia 2013 r. w sprawie Europejskiego Funduszu Społecznego i uchylające rozporządzenie Rady (WE) nr 1081/2006;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0913">
        <w:rPr>
          <w:rFonts w:asciiTheme="minorHAnsi" w:hAnsiTheme="minorHAnsi" w:cstheme="minorHAnsi"/>
          <w:i/>
          <w:sz w:val="20"/>
          <w:szCs w:val="20"/>
        </w:rPr>
        <w:t>ustawy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380913"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</w:rPr>
        <w:t xml:space="preserve"> 2016 r. poz. 217);</w:t>
      </w:r>
    </w:p>
    <w:p w:rsidR="00380913" w:rsidRPr="00380913" w:rsidRDefault="00380913" w:rsidP="00380913">
      <w:pPr>
        <w:pStyle w:val="CMSHeadL7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odniesieniu do zbioru centralny system teleinformatyczny wspierający realizację programów operacyjnych: 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0913">
        <w:rPr>
          <w:rFonts w:asciiTheme="minorHAnsi" w:hAnsiTheme="minorHAnsi" w:cstheme="minorHAnsi"/>
          <w:i/>
          <w:sz w:val="20"/>
          <w:szCs w:val="20"/>
        </w:rPr>
        <w:t>rozporządzenia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0913">
        <w:rPr>
          <w:rFonts w:asciiTheme="minorHAnsi" w:hAnsiTheme="minorHAnsi" w:cstheme="minorHAnsi"/>
          <w:i/>
          <w:sz w:val="20"/>
          <w:szCs w:val="20"/>
        </w:rPr>
        <w:t>rozporządzenia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</w:rPr>
        <w:t xml:space="preserve"> Parlamentu Europejskiego i Rady (UE) Nr 1304/2013 z dnia 17 grudnia 2013 r. w sprawie Europejskiego Funduszu Społecznego i uchylające rozporządzenie Rady (WE) nr 1081/2006;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0913">
        <w:rPr>
          <w:rFonts w:asciiTheme="minorHAnsi" w:hAnsiTheme="minorHAnsi" w:cstheme="minorHAnsi"/>
          <w:i/>
          <w:sz w:val="20"/>
          <w:szCs w:val="20"/>
        </w:rPr>
        <w:t>ustawy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380913"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</w:rPr>
        <w:t xml:space="preserve"> 2016 r. poz. 217);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0913">
        <w:rPr>
          <w:rFonts w:asciiTheme="minorHAnsi" w:hAnsiTheme="minorHAnsi" w:cstheme="minorHAnsi"/>
          <w:i/>
          <w:sz w:val="20"/>
          <w:szCs w:val="20"/>
        </w:rPr>
        <w:t>rozporządzenia</w:t>
      </w:r>
      <w:proofErr w:type="gramEnd"/>
      <w:r w:rsidRPr="00380913">
        <w:rPr>
          <w:rFonts w:asciiTheme="minorHAnsi" w:hAnsiTheme="minorHAnsi" w:cstheme="minorHAnsi"/>
          <w:i/>
          <w:sz w:val="20"/>
          <w:szCs w:val="20"/>
        </w:rPr>
        <w:t xml:space="preserve">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380913" w:rsidRPr="00380913" w:rsidRDefault="00380913" w:rsidP="00380913">
      <w:pPr>
        <w:pStyle w:val="CMSHeadL7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Ma prawo dostępu do treści swoich danych i ich poprawiania.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Zaproszenie ofertowe oraz przedłożona przez Wykonawcę oferta stanowią integralną część niniejszej umowy.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Każda ze stron nn. Umowy przedkłada aktualny na dzień zawarcia umowy odpis z Krajowego Rejestru Sądowego potwierdzający umocowanie osób działających w ich imieniu do reprezentacji.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 sprawach nieuregulowanych niniejszą umową stosuje się przepisy Kodeksu cywilnego. 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Spory, które mogą powstać w wyniku stosowania umowy, będą rozpatrywane przez </w:t>
      </w:r>
      <w:r>
        <w:rPr>
          <w:rFonts w:asciiTheme="minorHAnsi" w:hAnsiTheme="minorHAnsi" w:cstheme="minorHAnsi"/>
          <w:i/>
          <w:sz w:val="20"/>
          <w:szCs w:val="20"/>
        </w:rPr>
        <w:t>s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ąd </w:t>
      </w:r>
      <w:r>
        <w:rPr>
          <w:rFonts w:asciiTheme="minorHAnsi" w:hAnsiTheme="minorHAnsi" w:cstheme="minorHAnsi"/>
          <w:i/>
          <w:sz w:val="20"/>
          <w:szCs w:val="20"/>
        </w:rPr>
        <w:t xml:space="preserve">właściwy dla miejsca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Zamawiajacego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2A6D79" w:rsidRPr="00E54BE6" w:rsidRDefault="00380913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Umowę sporządzono w dwóch</w:t>
      </w:r>
      <w:r w:rsidR="002A6D79" w:rsidRPr="00E54BE6">
        <w:rPr>
          <w:rFonts w:asciiTheme="minorHAnsi" w:hAnsiTheme="minorHAnsi" w:cstheme="minorHAnsi"/>
          <w:i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i/>
          <w:sz w:val="20"/>
          <w:szCs w:val="20"/>
        </w:rPr>
        <w:t>po jednym dla każdej ze Stron.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2919"/>
          <w:tab w:val="center" w:pos="4536"/>
          <w:tab w:val="left" w:pos="6236"/>
        </w:tabs>
        <w:spacing w:line="240" w:lineRule="auto"/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31" w:type="dxa"/>
        <w:jc w:val="center"/>
        <w:tblLook w:val="01E0" w:firstRow="1" w:lastRow="1" w:firstColumn="1" w:lastColumn="1" w:noHBand="0" w:noVBand="0"/>
      </w:tblPr>
      <w:tblGrid>
        <w:gridCol w:w="4715"/>
        <w:gridCol w:w="4716"/>
      </w:tblGrid>
      <w:tr w:rsidR="002A6D79" w:rsidRPr="00E54BE6" w:rsidTr="00FE6ADC">
        <w:trPr>
          <w:jc w:val="center"/>
        </w:trPr>
        <w:tc>
          <w:tcPr>
            <w:tcW w:w="4715" w:type="dxa"/>
            <w:hideMark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Wykonawca</w:t>
            </w:r>
          </w:p>
        </w:tc>
        <w:tc>
          <w:tcPr>
            <w:tcW w:w="4716" w:type="dxa"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Zamawiający</w:t>
            </w:r>
          </w:p>
        </w:tc>
      </w:tr>
      <w:tr w:rsidR="002A6D79" w:rsidRPr="00E54BE6" w:rsidTr="00FE6ADC">
        <w:trPr>
          <w:jc w:val="center"/>
        </w:trPr>
        <w:tc>
          <w:tcPr>
            <w:tcW w:w="4715" w:type="dxa"/>
            <w:hideMark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A6D79" w:rsidRPr="00E54BE6" w:rsidRDefault="002A6D79" w:rsidP="00FE6ADC">
            <w:pPr>
              <w:pStyle w:val="zalbold-cent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716" w:type="dxa"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A6D79" w:rsidRPr="00E54BE6" w:rsidTr="00FE6ADC">
        <w:trPr>
          <w:jc w:val="center"/>
        </w:trPr>
        <w:tc>
          <w:tcPr>
            <w:tcW w:w="4715" w:type="dxa"/>
            <w:hideMark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.........................................................</w:t>
            </w:r>
          </w:p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(podpis Wykonawcy)</w:t>
            </w:r>
          </w:p>
        </w:tc>
        <w:tc>
          <w:tcPr>
            <w:tcW w:w="4716" w:type="dxa"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…….................................................</w:t>
            </w:r>
          </w:p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(podpis kierownika Zamawiającego)</w:t>
            </w:r>
          </w:p>
        </w:tc>
      </w:tr>
    </w:tbl>
    <w:p w:rsidR="002A6D79" w:rsidRPr="00E54BE6" w:rsidRDefault="002A6D79" w:rsidP="002A6D79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sz w:val="20"/>
          <w:szCs w:val="20"/>
        </w:rPr>
      </w:pPr>
    </w:p>
    <w:p w:rsidR="00642C16" w:rsidRDefault="00775FEA"/>
    <w:sectPr w:rsidR="00642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EA" w:rsidRDefault="00775FEA" w:rsidP="002A6D79">
      <w:pPr>
        <w:spacing w:after="0" w:line="240" w:lineRule="auto"/>
      </w:pPr>
      <w:r>
        <w:separator/>
      </w:r>
    </w:p>
  </w:endnote>
  <w:endnote w:type="continuationSeparator" w:id="0">
    <w:p w:rsidR="00775FEA" w:rsidRDefault="00775FEA" w:rsidP="002A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EA" w:rsidRDefault="00775FEA" w:rsidP="002A6D79">
      <w:pPr>
        <w:spacing w:after="0" w:line="240" w:lineRule="auto"/>
      </w:pPr>
      <w:r>
        <w:separator/>
      </w:r>
    </w:p>
  </w:footnote>
  <w:footnote w:type="continuationSeparator" w:id="0">
    <w:p w:rsidR="00775FEA" w:rsidRDefault="00775FEA" w:rsidP="002A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0C" w:rsidRDefault="00844B0C" w:rsidP="00844B0C">
    <w:pPr>
      <w:pStyle w:val="Nagwek"/>
    </w:pPr>
    <w:r>
      <w:rPr>
        <w:noProof/>
      </w:rPr>
      <w:drawing>
        <wp:inline distT="0" distB="0" distL="0" distR="0" wp14:anchorId="507FE1E2" wp14:editId="55098C3E">
          <wp:extent cx="5760720" cy="56069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4B0C" w:rsidRDefault="00844B0C" w:rsidP="00844B0C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>Projekt „Kluczowy pakiet startowy dla uczniów Szkoły Podstawowej nr 2 im. Orła Białego w Chotomowie” nr RPMA.10.01.01-14-7354/16.</w:t>
    </w:r>
    <w:r>
      <w:rPr>
        <w:i/>
        <w:sz w:val="16"/>
        <w:szCs w:val="16"/>
      </w:rPr>
      <w:t xml:space="preserve">– </w:t>
    </w:r>
    <w:proofErr w:type="gramStart"/>
    <w:r>
      <w:rPr>
        <w:i/>
        <w:sz w:val="16"/>
        <w:szCs w:val="16"/>
      </w:rPr>
      <w:t>współfinansowany</w:t>
    </w:r>
    <w:proofErr w:type="gramEnd"/>
    <w:r>
      <w:rPr>
        <w:i/>
        <w:sz w:val="16"/>
        <w:szCs w:val="16"/>
      </w:rPr>
      <w:t xml:space="preserve"> ze środków Europejskiego Funduszu Społecznego w ramach Regionalnego Programu Operacyjnego Woj. Mazowieckiego 2014-2020</w:t>
    </w:r>
    <w:r>
      <w:t xml:space="preserve"> </w:t>
    </w:r>
  </w:p>
  <w:p w:rsidR="00844B0C" w:rsidRDefault="00844B0C" w:rsidP="00844B0C">
    <w:pPr>
      <w:pStyle w:val="Nagwek"/>
    </w:pPr>
  </w:p>
  <w:p w:rsidR="00844B0C" w:rsidRDefault="0084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4F7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556F2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C21DE"/>
    <w:multiLevelType w:val="hybridMultilevel"/>
    <w:tmpl w:val="063E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627B"/>
    <w:multiLevelType w:val="multilevel"/>
    <w:tmpl w:val="8DFA576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 w15:restartNumberingAfterBreak="0">
    <w:nsid w:val="14327BF9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 w15:restartNumberingAfterBreak="0">
    <w:nsid w:val="17024D0C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85C99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265A8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4E0BC9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2E3F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5B525F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2" w15:restartNumberingAfterBreak="0">
    <w:nsid w:val="2A8B44C3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4015AB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4" w15:restartNumberingAfterBreak="0">
    <w:nsid w:val="33643DBB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33CD08C8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E1325A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E257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 w15:restartNumberingAfterBreak="0">
    <w:nsid w:val="4C34197E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0" w15:restartNumberingAfterBreak="0">
    <w:nsid w:val="4E845557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1" w15:restartNumberingAfterBreak="0">
    <w:nsid w:val="58E17F48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3" w15:restartNumberingAfterBreak="0">
    <w:nsid w:val="5EE13183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400EAD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 w15:restartNumberingAfterBreak="0">
    <w:nsid w:val="63E63781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1D4CEC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842BD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8" w15:restartNumberingAfterBreak="0">
    <w:nsid w:val="685E3D76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E17BAD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0" w15:restartNumberingAfterBreak="0">
    <w:nsid w:val="70757727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1" w15:restartNumberingAfterBreak="0">
    <w:nsid w:val="70CA46B7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41F2384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15C5F"/>
    <w:multiLevelType w:val="hybridMultilevel"/>
    <w:tmpl w:val="DFE60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5C1AC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44F50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5" w15:restartNumberingAfterBreak="0">
    <w:nsid w:val="773201AA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9E517AD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7" w15:restartNumberingAfterBreak="0">
    <w:nsid w:val="7C4A7FD0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F18136F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9" w15:restartNumberingAfterBreak="0">
    <w:nsid w:val="7F2F0E22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3021B2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32"/>
  </w:num>
  <w:num w:numId="4">
    <w:abstractNumId w:val="15"/>
  </w:num>
  <w:num w:numId="5">
    <w:abstractNumId w:val="28"/>
  </w:num>
  <w:num w:numId="6">
    <w:abstractNumId w:val="21"/>
  </w:num>
  <w:num w:numId="7">
    <w:abstractNumId w:val="6"/>
  </w:num>
  <w:num w:numId="8">
    <w:abstractNumId w:val="7"/>
  </w:num>
  <w:num w:numId="9">
    <w:abstractNumId w:val="33"/>
  </w:num>
  <w:num w:numId="10">
    <w:abstractNumId w:val="9"/>
  </w:num>
  <w:num w:numId="11">
    <w:abstractNumId w:val="0"/>
  </w:num>
  <w:num w:numId="12">
    <w:abstractNumId w:val="31"/>
  </w:num>
  <w:num w:numId="13">
    <w:abstractNumId w:val="37"/>
  </w:num>
  <w:num w:numId="14">
    <w:abstractNumId w:val="39"/>
  </w:num>
  <w:num w:numId="15">
    <w:abstractNumId w:val="1"/>
  </w:num>
  <w:num w:numId="16">
    <w:abstractNumId w:val="40"/>
  </w:num>
  <w:num w:numId="17">
    <w:abstractNumId w:val="12"/>
  </w:num>
  <w:num w:numId="18">
    <w:abstractNumId w:val="26"/>
  </w:num>
  <w:num w:numId="19">
    <w:abstractNumId w:val="8"/>
  </w:num>
  <w:num w:numId="20">
    <w:abstractNumId w:val="25"/>
  </w:num>
  <w:num w:numId="21">
    <w:abstractNumId w:val="10"/>
  </w:num>
  <w:num w:numId="22">
    <w:abstractNumId w:val="17"/>
  </w:num>
  <w:num w:numId="23">
    <w:abstractNumId w:val="11"/>
  </w:num>
  <w:num w:numId="24">
    <w:abstractNumId w:val="3"/>
  </w:num>
  <w:num w:numId="25">
    <w:abstractNumId w:val="14"/>
  </w:num>
  <w:num w:numId="26">
    <w:abstractNumId w:val="27"/>
  </w:num>
  <w:num w:numId="27">
    <w:abstractNumId w:val="5"/>
  </w:num>
  <w:num w:numId="28">
    <w:abstractNumId w:val="24"/>
  </w:num>
  <w:num w:numId="29">
    <w:abstractNumId w:val="13"/>
  </w:num>
  <w:num w:numId="30">
    <w:abstractNumId w:val="34"/>
  </w:num>
  <w:num w:numId="31">
    <w:abstractNumId w:val="35"/>
  </w:num>
  <w:num w:numId="32">
    <w:abstractNumId w:val="36"/>
  </w:num>
  <w:num w:numId="33">
    <w:abstractNumId w:val="30"/>
  </w:num>
  <w:num w:numId="34">
    <w:abstractNumId w:val="29"/>
  </w:num>
  <w:num w:numId="35">
    <w:abstractNumId w:val="38"/>
  </w:num>
  <w:num w:numId="36">
    <w:abstractNumId w:val="19"/>
  </w:num>
  <w:num w:numId="37">
    <w:abstractNumId w:val="23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9"/>
    <w:rsid w:val="000B51F8"/>
    <w:rsid w:val="00161B9B"/>
    <w:rsid w:val="00176CD9"/>
    <w:rsid w:val="001F5A3C"/>
    <w:rsid w:val="00263BC1"/>
    <w:rsid w:val="002A6D79"/>
    <w:rsid w:val="002D4574"/>
    <w:rsid w:val="00361D8B"/>
    <w:rsid w:val="00380913"/>
    <w:rsid w:val="00421D10"/>
    <w:rsid w:val="004C1F49"/>
    <w:rsid w:val="006521ED"/>
    <w:rsid w:val="007214C8"/>
    <w:rsid w:val="00775FEA"/>
    <w:rsid w:val="00844B0C"/>
    <w:rsid w:val="00AE4D02"/>
    <w:rsid w:val="00B57EAB"/>
    <w:rsid w:val="00D75302"/>
    <w:rsid w:val="00E3329E"/>
    <w:rsid w:val="00E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F291"/>
  <w15:chartTrackingRefBased/>
  <w15:docId w15:val="{271315D3-8DE8-481E-8D4A-62EF0EA9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D7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2A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2A6D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D7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A6D79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A6D79"/>
    <w:rPr>
      <w:rFonts w:ascii="Calibri" w:eastAsia="Calibri" w:hAnsi="Calibri" w:cs="Times New Roman"/>
      <w:b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2A6D79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2A6D79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6D79"/>
    <w:pPr>
      <w:ind w:left="720"/>
      <w:contextualSpacing/>
    </w:pPr>
  </w:style>
  <w:style w:type="paragraph" w:customStyle="1" w:styleId="Styl">
    <w:name w:val="Styl"/>
    <w:rsid w:val="002A6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2A6D79"/>
  </w:style>
  <w:style w:type="paragraph" w:customStyle="1" w:styleId="zalbold-centr">
    <w:name w:val="zal bold-centr"/>
    <w:basedOn w:val="Normalny"/>
    <w:rsid w:val="002A6D79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2A6D7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MSHeadL7">
    <w:name w:val="CMS Head L7"/>
    <w:basedOn w:val="Normalny"/>
    <w:rsid w:val="00380913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1F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A3C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A3C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2676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Surdyk</dc:creator>
  <cp:keywords/>
  <dc:description/>
  <cp:lastModifiedBy>Beata Surdyk</cp:lastModifiedBy>
  <cp:revision>3</cp:revision>
  <dcterms:created xsi:type="dcterms:W3CDTF">2018-04-12T17:30:00Z</dcterms:created>
  <dcterms:modified xsi:type="dcterms:W3CDTF">2018-04-12T17:40:00Z</dcterms:modified>
</cp:coreProperties>
</file>